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308" w:rsidRPr="00BA11B8" w:rsidRDefault="00E742E2" w:rsidP="00BD5308">
      <w:pPr>
        <w:jc w:val="center"/>
        <w:rPr>
          <w:sz w:val="28"/>
          <w:szCs w:val="28"/>
        </w:rPr>
      </w:pPr>
      <w:r w:rsidRPr="00BA11B8">
        <w:rPr>
          <w:sz w:val="28"/>
          <w:szCs w:val="28"/>
        </w:rPr>
        <w:t xml:space="preserve">Общественный Совет при </w:t>
      </w:r>
      <w:r w:rsidR="00CF763B">
        <w:rPr>
          <w:sz w:val="28"/>
          <w:szCs w:val="28"/>
        </w:rPr>
        <w:t>ГУЗ «Ясногорская районная больница»</w:t>
      </w:r>
    </w:p>
    <w:p w:rsidR="00BD5308" w:rsidRPr="00BA11B8" w:rsidRDefault="00BD5308" w:rsidP="00BD5308">
      <w:pPr>
        <w:jc w:val="center"/>
        <w:rPr>
          <w:sz w:val="28"/>
          <w:szCs w:val="28"/>
        </w:rPr>
      </w:pPr>
    </w:p>
    <w:p w:rsidR="00BD5308" w:rsidRDefault="00BE0E1C" w:rsidP="008771EA">
      <w:pPr>
        <w:jc w:val="center"/>
        <w:outlineLvl w:val="0"/>
      </w:pPr>
      <w:r w:rsidRPr="00BA11B8">
        <w:rPr>
          <w:sz w:val="28"/>
          <w:szCs w:val="28"/>
        </w:rPr>
        <w:t>Протокол</w:t>
      </w:r>
    </w:p>
    <w:p w:rsidR="00BD5308" w:rsidRDefault="00BD5308" w:rsidP="00BD5308"/>
    <w:p w:rsidR="00BD5308" w:rsidRDefault="00BD5308" w:rsidP="00BD5308"/>
    <w:p w:rsidR="00BD5308" w:rsidRPr="00BA11B8" w:rsidRDefault="00BD5308" w:rsidP="00BD5308">
      <w:pPr>
        <w:rPr>
          <w:b/>
        </w:rPr>
      </w:pPr>
      <w:r w:rsidRPr="00BA11B8">
        <w:rPr>
          <w:b/>
        </w:rPr>
        <w:t>От «</w:t>
      </w:r>
      <w:r w:rsidR="005F55AD">
        <w:rPr>
          <w:b/>
        </w:rPr>
        <w:t>13</w:t>
      </w:r>
      <w:r w:rsidRPr="00BA11B8">
        <w:rPr>
          <w:b/>
        </w:rPr>
        <w:t xml:space="preserve">» </w:t>
      </w:r>
      <w:r w:rsidR="00150711">
        <w:rPr>
          <w:b/>
        </w:rPr>
        <w:t>июня</w:t>
      </w:r>
      <w:r w:rsidRPr="00BA11B8">
        <w:rPr>
          <w:b/>
        </w:rPr>
        <w:t xml:space="preserve"> 20</w:t>
      </w:r>
      <w:r w:rsidR="00E742E2" w:rsidRPr="00BA11B8">
        <w:rPr>
          <w:b/>
        </w:rPr>
        <w:t>1</w:t>
      </w:r>
      <w:r w:rsidR="005F55AD">
        <w:rPr>
          <w:b/>
        </w:rPr>
        <w:t>9</w:t>
      </w:r>
      <w:bookmarkStart w:id="0" w:name="_GoBack"/>
      <w:bookmarkEnd w:id="0"/>
      <w:r w:rsidRPr="00BA11B8">
        <w:rPr>
          <w:b/>
        </w:rPr>
        <w:t>г</w:t>
      </w:r>
      <w:r>
        <w:t>.</w:t>
      </w:r>
      <w:r>
        <w:tab/>
      </w:r>
      <w:r>
        <w:tab/>
      </w:r>
      <w:r>
        <w:tab/>
      </w:r>
      <w:r>
        <w:tab/>
      </w:r>
      <w:r>
        <w:tab/>
      </w:r>
      <w:r>
        <w:tab/>
      </w:r>
      <w:r>
        <w:tab/>
      </w:r>
      <w:r>
        <w:tab/>
      </w:r>
      <w:r w:rsidR="00BA11B8" w:rsidRPr="00BA11B8">
        <w:rPr>
          <w:b/>
        </w:rPr>
        <w:t xml:space="preserve">№ </w:t>
      </w:r>
      <w:r w:rsidR="00150711">
        <w:rPr>
          <w:b/>
        </w:rPr>
        <w:t>6</w:t>
      </w:r>
    </w:p>
    <w:p w:rsidR="00BD5308" w:rsidRDefault="00BD5308" w:rsidP="00BD5308"/>
    <w:p w:rsidR="00BD5308" w:rsidRDefault="00BD5308" w:rsidP="00BD5308"/>
    <w:p w:rsidR="00BA11B8" w:rsidRDefault="00BA11B8" w:rsidP="003134C7">
      <w:pPr>
        <w:spacing w:line="360" w:lineRule="auto"/>
        <w:jc w:val="center"/>
        <w:rPr>
          <w:sz w:val="28"/>
          <w:szCs w:val="28"/>
        </w:rPr>
      </w:pPr>
      <w:r>
        <w:rPr>
          <w:sz w:val="28"/>
          <w:szCs w:val="28"/>
        </w:rPr>
        <w:t>Повестка:</w:t>
      </w:r>
    </w:p>
    <w:p w:rsidR="003134C7" w:rsidRDefault="003134C7" w:rsidP="003134C7">
      <w:pPr>
        <w:spacing w:line="360" w:lineRule="auto"/>
        <w:jc w:val="center"/>
        <w:rPr>
          <w:sz w:val="28"/>
          <w:szCs w:val="28"/>
        </w:rPr>
      </w:pPr>
    </w:p>
    <w:p w:rsidR="0010396E" w:rsidRDefault="0010396E" w:rsidP="0010396E">
      <w:pPr>
        <w:pStyle w:val="ac"/>
        <w:spacing w:line="360" w:lineRule="auto"/>
        <w:rPr>
          <w:b/>
          <w:bCs/>
        </w:rPr>
      </w:pPr>
      <w:r>
        <w:rPr>
          <w:b/>
          <w:bCs/>
        </w:rPr>
        <w:t xml:space="preserve">1. </w:t>
      </w:r>
      <w:r w:rsidR="00150711">
        <w:rPr>
          <w:szCs w:val="28"/>
        </w:rPr>
        <w:t>Об этико-</w:t>
      </w:r>
      <w:proofErr w:type="spellStart"/>
      <w:r w:rsidR="00150711">
        <w:rPr>
          <w:szCs w:val="28"/>
        </w:rPr>
        <w:t>деонтологических</w:t>
      </w:r>
      <w:proofErr w:type="spellEnd"/>
      <w:r w:rsidR="00150711">
        <w:rPr>
          <w:szCs w:val="28"/>
        </w:rPr>
        <w:t xml:space="preserve"> аспектах деятельности работников ГУЗ «Ясногорская районная больница»</w:t>
      </w:r>
    </w:p>
    <w:p w:rsidR="0010396E" w:rsidRDefault="0010396E" w:rsidP="0010396E">
      <w:pPr>
        <w:pStyle w:val="ac"/>
        <w:spacing w:line="360" w:lineRule="auto"/>
        <w:rPr>
          <w:u w:val="single"/>
        </w:rPr>
      </w:pPr>
      <w:r>
        <w:rPr>
          <w:b/>
          <w:bCs/>
        </w:rPr>
        <w:t xml:space="preserve"> </w:t>
      </w:r>
      <w:r>
        <w:rPr>
          <w:u w:val="single"/>
        </w:rPr>
        <w:t>Докладчик</w:t>
      </w:r>
    </w:p>
    <w:p w:rsidR="00815EFF" w:rsidRDefault="0010396E" w:rsidP="0010396E">
      <w:pPr>
        <w:spacing w:line="360" w:lineRule="auto"/>
        <w:ind w:left="600"/>
        <w:jc w:val="both"/>
      </w:pPr>
      <w:r>
        <w:t xml:space="preserve">Соболева И.С. – зам. главного врача по мед. части       </w:t>
      </w:r>
    </w:p>
    <w:p w:rsidR="0010396E" w:rsidRDefault="0010396E" w:rsidP="0010396E">
      <w:pPr>
        <w:spacing w:line="360" w:lineRule="auto"/>
        <w:ind w:left="600"/>
        <w:jc w:val="both"/>
        <w:rPr>
          <w:b/>
        </w:rPr>
      </w:pPr>
    </w:p>
    <w:p w:rsidR="00815EFF" w:rsidRDefault="00815EFF" w:rsidP="00934509">
      <w:pPr>
        <w:spacing w:line="360" w:lineRule="auto"/>
        <w:ind w:left="600"/>
        <w:jc w:val="both"/>
        <w:rPr>
          <w:b/>
        </w:rPr>
      </w:pPr>
    </w:p>
    <w:p w:rsidR="00316CBD" w:rsidRDefault="004465B5" w:rsidP="00934509">
      <w:pPr>
        <w:spacing w:line="360" w:lineRule="auto"/>
        <w:ind w:left="600"/>
        <w:jc w:val="both"/>
      </w:pPr>
      <w:r w:rsidRPr="00EF37C9">
        <w:rPr>
          <w:b/>
        </w:rPr>
        <w:t>По вопросу</w:t>
      </w:r>
      <w:r>
        <w:t>:</w:t>
      </w:r>
      <w:r w:rsidR="00256DBA">
        <w:t xml:space="preserve"> </w:t>
      </w:r>
    </w:p>
    <w:p w:rsidR="00150711" w:rsidRPr="00150711" w:rsidRDefault="00150711" w:rsidP="00150711">
      <w:pPr>
        <w:jc w:val="both"/>
      </w:pPr>
      <w:r w:rsidRPr="00150711">
        <w:rPr>
          <w:b/>
          <w:bCs/>
        </w:rPr>
        <w:t>Медицинская этика, </w:t>
      </w:r>
      <w:r w:rsidRPr="00150711">
        <w:t>являющаяся составной частью этики, рассматривает гуманистические, нравственные начала в деятельности медицинских работников. Слово «этика» произошло от греческого </w:t>
      </w:r>
      <w:proofErr w:type="spellStart"/>
      <w:r w:rsidRPr="00150711">
        <w:rPr>
          <w:i/>
          <w:iCs/>
        </w:rPr>
        <w:t>ethos</w:t>
      </w:r>
      <w:proofErr w:type="spellEnd"/>
      <w:r w:rsidRPr="00150711">
        <w:rPr>
          <w:i/>
          <w:iCs/>
        </w:rPr>
        <w:t> </w:t>
      </w:r>
      <w:r w:rsidRPr="00150711">
        <w:t>- обычай. Именно нормы, правила и обычаи регулируют поведение и взаимоотношения людей в обществе. На этой основе сформулированы наиболее обобщенные понятия морали или этической категории для медицинских работников: долг, честь, достоинство, совесть, счастье.</w:t>
      </w:r>
    </w:p>
    <w:p w:rsidR="00150711" w:rsidRPr="00150711" w:rsidRDefault="00150711" w:rsidP="00150711">
      <w:pPr>
        <w:jc w:val="both"/>
      </w:pPr>
      <w:r w:rsidRPr="00150711">
        <w:t>Принципы медицинской этики должны соблюдаться медиками в их повседневной деятельности.</w:t>
      </w:r>
    </w:p>
    <w:p w:rsidR="00150711" w:rsidRPr="00150711" w:rsidRDefault="00150711" w:rsidP="00150711">
      <w:pPr>
        <w:jc w:val="both"/>
      </w:pPr>
      <w:r w:rsidRPr="00150711">
        <w:t>Долг медицинского работника - оказать помощь больному на самом высоком профессиональном уровне и никогда и ни под каким предлогом не участвовать в действиях, направленных против физического и психического здоровья людей.</w:t>
      </w:r>
    </w:p>
    <w:p w:rsidR="00150711" w:rsidRPr="00150711" w:rsidRDefault="00150711" w:rsidP="00150711">
      <w:pPr>
        <w:jc w:val="both"/>
      </w:pPr>
      <w:r w:rsidRPr="00150711">
        <w:t>В круг вопросов медицинской этики входят и проблемы, от успешного решения которых зависят жизнь и здоровье не только ныне живущих, но и будущих поколений. К ним относятся борьба за мир, борьба против создания и накопления средств массового уничтожения, охрана окружающей среды.</w:t>
      </w:r>
    </w:p>
    <w:p w:rsidR="00960004" w:rsidRDefault="00150711" w:rsidP="00960004">
      <w:pPr>
        <w:jc w:val="both"/>
      </w:pPr>
      <w:r w:rsidRPr="00150711">
        <w:t>Выполнение врачебных распоряжений будет более эффективным, если медицинская или младшая </w:t>
      </w:r>
      <w:hyperlink r:id="rId5" w:tgtFrame="_blank" w:history="1">
        <w:r w:rsidRPr="00150711">
          <w:rPr>
            <w:rStyle w:val="ae"/>
            <w:bCs/>
            <w:color w:val="auto"/>
            <w:u w:val="none"/>
          </w:rPr>
          <w:t>медицинская сестра</w:t>
        </w:r>
      </w:hyperlink>
      <w:r>
        <w:t xml:space="preserve"> </w:t>
      </w:r>
      <w:r w:rsidRPr="00150711">
        <w:t>работает не формально, а, повинуясь внутреннему стремлению помочь больному, облегчит его страдания, ускорит выздоровление. Все это требует самодисциплины, постоянного совершенствования профессионального мастерства и пополнения знаний.</w:t>
      </w:r>
    </w:p>
    <w:p w:rsidR="00150711" w:rsidRPr="00150711" w:rsidRDefault="00150711" w:rsidP="00150711">
      <w:pPr>
        <w:jc w:val="both"/>
      </w:pPr>
      <w:r w:rsidRPr="00150711">
        <w:rPr>
          <w:b/>
          <w:bCs/>
        </w:rPr>
        <w:t>Медицинская деонтология </w:t>
      </w:r>
      <w:r w:rsidRPr="00150711">
        <w:t xml:space="preserve">(от греч. </w:t>
      </w:r>
      <w:proofErr w:type="spellStart"/>
      <w:r w:rsidRPr="00150711">
        <w:t>deontos</w:t>
      </w:r>
      <w:proofErr w:type="spellEnd"/>
      <w:r w:rsidRPr="00150711">
        <w:t xml:space="preserve"> - должное, надлежащее) - совокупность этических норм и принципов поведения медицинских работников при выполнении своих профессиональных обязанностей. Она входит в раздел медицинской этики, поскольку последняя охватывает более широкий круг вопросов. Деонтология изучает принципы поведения медицинского </w:t>
      </w:r>
      <w:hyperlink r:id="rId6" w:tgtFrame="_blank" w:history="1">
        <w:r w:rsidRPr="00150711">
          <w:rPr>
            <w:rStyle w:val="ae"/>
            <w:bCs/>
            <w:color w:val="auto"/>
            <w:u w:val="none"/>
          </w:rPr>
          <w:t>персонала</w:t>
        </w:r>
      </w:hyperlink>
      <w:r w:rsidRPr="00150711">
        <w:t>, направленные</w:t>
      </w:r>
    </w:p>
    <w:p w:rsidR="00150711" w:rsidRPr="00150711" w:rsidRDefault="00150711" w:rsidP="00150711">
      <w:pPr>
        <w:jc w:val="both"/>
      </w:pPr>
      <w:r w:rsidRPr="00150711">
        <w:t>на максимальное повышение эффективности лечения, устранение неблагоприятных факторов в медицинской деятельности и вредных последствий неполноценной медицинской </w:t>
      </w:r>
      <w:hyperlink r:id="rId7" w:tgtFrame="_blank" w:history="1">
        <w:r w:rsidRPr="00150711">
          <w:rPr>
            <w:rStyle w:val="ae"/>
            <w:bCs/>
            <w:color w:val="auto"/>
            <w:u w:val="none"/>
          </w:rPr>
          <w:t>работы</w:t>
        </w:r>
      </w:hyperlink>
      <w:r w:rsidRPr="00150711">
        <w:t>.</w:t>
      </w:r>
    </w:p>
    <w:p w:rsidR="00150711" w:rsidRDefault="00150711" w:rsidP="00150711">
      <w:pPr>
        <w:jc w:val="both"/>
      </w:pPr>
      <w:r w:rsidRPr="00150711">
        <w:lastRenderedPageBreak/>
        <w:t>Согласно Международному кодексу врачебной деонтологии, выделяют два стратегических требования к врачу и среднему медицинскому работнику: 1) знание и 2) доброжелательное отношение к людям.</w:t>
      </w:r>
    </w:p>
    <w:p w:rsidR="00150711" w:rsidRDefault="00150711" w:rsidP="00150711">
      <w:pPr>
        <w:jc w:val="both"/>
      </w:pPr>
      <w:r w:rsidRPr="00150711">
        <w:rPr>
          <w:i/>
          <w:iCs/>
        </w:rPr>
        <w:t>Взаимоотношения медицинских работников. </w:t>
      </w:r>
      <w:r w:rsidRPr="00150711">
        <w:t>В условиях стационара взаимоотношения медицинских работников имеет особое значение. Любое нарушение этики взаимоотношений медицинских работников, невыполнение ими профессиональных обязанностей сказывается на эффективности лечебного процесса. Недопустимо выяснение отношений между медицинскими работниками любых должностей в присутствии больных детей или их родственников. Замечание младшему по должности должно быть сделано тактично. Необходимо соблюдать субординацию в отношениях между медицинскими работниками, т.е. подчинение младшего по должности работника более старшему: младшая </w:t>
      </w:r>
      <w:hyperlink r:id="rId8" w:tgtFrame="_blank" w:history="1">
        <w:r w:rsidRPr="00150711">
          <w:rPr>
            <w:rStyle w:val="ae"/>
            <w:bCs/>
            <w:color w:val="auto"/>
            <w:u w:val="none"/>
          </w:rPr>
          <w:t>медицинская сестра</w:t>
        </w:r>
      </w:hyperlink>
      <w:r w:rsidRPr="00150711">
        <w:t> - постовая </w:t>
      </w:r>
      <w:hyperlink r:id="rId9" w:tgtFrame="_blank" w:history="1">
        <w:r w:rsidRPr="00150711">
          <w:rPr>
            <w:rStyle w:val="ae"/>
            <w:bCs/>
            <w:color w:val="auto"/>
            <w:u w:val="none"/>
          </w:rPr>
          <w:t>медицинская сестра</w:t>
        </w:r>
      </w:hyperlink>
      <w:r w:rsidRPr="00150711">
        <w:t> - процедурная сестра - старшая </w:t>
      </w:r>
      <w:hyperlink r:id="rId10" w:tgtFrame="_blank" w:history="1">
        <w:r w:rsidRPr="00150711">
          <w:rPr>
            <w:rStyle w:val="ae"/>
            <w:bCs/>
            <w:color w:val="auto"/>
            <w:u w:val="none"/>
          </w:rPr>
          <w:t>медицинская сестра</w:t>
        </w:r>
      </w:hyperlink>
      <w:r w:rsidRPr="00150711">
        <w:t> - врач - заведующий отделением.</w:t>
      </w:r>
    </w:p>
    <w:p w:rsidR="00855886" w:rsidRDefault="00855886" w:rsidP="00150711">
      <w:pPr>
        <w:jc w:val="both"/>
      </w:pPr>
    </w:p>
    <w:p w:rsidR="00150711" w:rsidRDefault="00150711" w:rsidP="00150711">
      <w:pPr>
        <w:jc w:val="both"/>
      </w:pPr>
      <w:r>
        <w:t>В ГУЗ «Ясногорская районная больница» ежемесячно проводятся конференции с врачами и медицинскими сёстрами на тему соблюдения этики и деонтологии. За 1 квартал в адрес больницы поступило 2 обращения граждан по несоблюдению медицинским персоналом этико-</w:t>
      </w:r>
      <w:proofErr w:type="spellStart"/>
      <w:r>
        <w:t>деонтологических</w:t>
      </w:r>
      <w:proofErr w:type="spellEnd"/>
      <w:r>
        <w:t xml:space="preserve"> аспектов. Эти обращения были рассмотрены на конференциях, составлены беседы с обратившимися гражданами. Выявлено, что все обращения в адрес медицинских работников были не обоснованными.</w:t>
      </w:r>
    </w:p>
    <w:p w:rsidR="00855886" w:rsidRPr="00150711" w:rsidRDefault="00855886" w:rsidP="00150711">
      <w:pPr>
        <w:jc w:val="both"/>
      </w:pPr>
      <w:r>
        <w:t xml:space="preserve">На сайте ГУЗ, на стендах опубликованы телефоны, по которым граждане могут обратиться в случае несоблюдения </w:t>
      </w:r>
      <w:r w:rsidR="00CF5602">
        <w:t xml:space="preserve">медиками правил </w:t>
      </w:r>
      <w:r>
        <w:t>этики и деонтологии.</w:t>
      </w:r>
    </w:p>
    <w:p w:rsidR="00960004" w:rsidRPr="003D6423" w:rsidRDefault="00960004" w:rsidP="00960004">
      <w:pPr>
        <w:jc w:val="both"/>
      </w:pPr>
    </w:p>
    <w:p w:rsidR="00B23E5E" w:rsidRPr="003D6423" w:rsidRDefault="00B23E5E" w:rsidP="00894A51">
      <w:pPr>
        <w:jc w:val="both"/>
      </w:pPr>
    </w:p>
    <w:p w:rsidR="00BD5308" w:rsidRPr="003D6423" w:rsidRDefault="00BD5308" w:rsidP="00BD5308">
      <w:pPr>
        <w:ind w:left="360"/>
        <w:jc w:val="both"/>
      </w:pPr>
      <w:r w:rsidRPr="003D6423">
        <w:t xml:space="preserve">Председатель </w:t>
      </w:r>
      <w:r w:rsidRPr="003D6423">
        <w:tab/>
      </w:r>
      <w:r w:rsidRPr="003D6423">
        <w:tab/>
      </w:r>
      <w:r w:rsidRPr="003D6423">
        <w:tab/>
      </w:r>
      <w:r w:rsidRPr="003D6423">
        <w:tab/>
      </w:r>
      <w:r w:rsidRPr="003D6423">
        <w:tab/>
      </w:r>
      <w:r w:rsidRPr="003D6423">
        <w:tab/>
      </w:r>
      <w:r w:rsidRPr="003D6423">
        <w:tab/>
      </w:r>
      <w:r w:rsidRPr="003D6423">
        <w:tab/>
      </w:r>
      <w:r w:rsidR="001128CC" w:rsidRPr="003D6423">
        <w:t>Соболева И.С.</w:t>
      </w:r>
    </w:p>
    <w:p w:rsidR="00BA11B8" w:rsidRPr="003D6423" w:rsidRDefault="00BA11B8" w:rsidP="00BD5308">
      <w:pPr>
        <w:ind w:left="360"/>
        <w:jc w:val="both"/>
      </w:pPr>
    </w:p>
    <w:p w:rsidR="00BA11B8" w:rsidRPr="003D6423" w:rsidRDefault="00BA11B8" w:rsidP="00BD5308">
      <w:pPr>
        <w:ind w:left="360"/>
        <w:jc w:val="both"/>
      </w:pPr>
    </w:p>
    <w:p w:rsidR="00BA11B8" w:rsidRPr="003D6423" w:rsidRDefault="00BA11B8" w:rsidP="00BD5308">
      <w:pPr>
        <w:ind w:left="360"/>
        <w:jc w:val="both"/>
      </w:pPr>
    </w:p>
    <w:p w:rsidR="00BD5308" w:rsidRPr="003D6423" w:rsidRDefault="00BD5308" w:rsidP="00BD5308">
      <w:pPr>
        <w:ind w:left="360"/>
        <w:jc w:val="both"/>
      </w:pPr>
    </w:p>
    <w:p w:rsidR="001D4839" w:rsidRPr="003842EC" w:rsidRDefault="001D4839" w:rsidP="008771EA">
      <w:pPr>
        <w:ind w:left="360"/>
        <w:jc w:val="both"/>
        <w:outlineLvl w:val="0"/>
      </w:pPr>
    </w:p>
    <w:sectPr w:rsidR="001D4839" w:rsidRPr="00384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86B"/>
    <w:multiLevelType w:val="hybridMultilevel"/>
    <w:tmpl w:val="AAEA47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338AF"/>
    <w:multiLevelType w:val="multilevel"/>
    <w:tmpl w:val="971A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841B9"/>
    <w:multiLevelType w:val="hybridMultilevel"/>
    <w:tmpl w:val="D10C7922"/>
    <w:lvl w:ilvl="0" w:tplc="8B6C17E4">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885133D"/>
    <w:multiLevelType w:val="hybridMultilevel"/>
    <w:tmpl w:val="9042B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4556A5"/>
    <w:multiLevelType w:val="hybridMultilevel"/>
    <w:tmpl w:val="8234724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0D5518E6"/>
    <w:multiLevelType w:val="hybridMultilevel"/>
    <w:tmpl w:val="ED8C9DF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15:restartNumberingAfterBreak="0">
    <w:nsid w:val="0E132BE9"/>
    <w:multiLevelType w:val="singleLevel"/>
    <w:tmpl w:val="6E80AD20"/>
    <w:lvl w:ilvl="0">
      <w:start w:val="3"/>
      <w:numFmt w:val="decimal"/>
      <w:lvlText w:val="%1."/>
      <w:legacy w:legacy="1" w:legacySpace="0" w:legacyIndent="322"/>
      <w:lvlJc w:val="left"/>
      <w:rPr>
        <w:rFonts w:ascii="Times New Roman" w:hAnsi="Times New Roman" w:cs="Times New Roman" w:hint="default"/>
      </w:rPr>
    </w:lvl>
  </w:abstractNum>
  <w:abstractNum w:abstractNumId="7" w15:restartNumberingAfterBreak="0">
    <w:nsid w:val="0F3D3779"/>
    <w:multiLevelType w:val="hybridMultilevel"/>
    <w:tmpl w:val="8310922A"/>
    <w:lvl w:ilvl="0" w:tplc="5E4C1BD8">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15:restartNumberingAfterBreak="0">
    <w:nsid w:val="1020482F"/>
    <w:multiLevelType w:val="hybridMultilevel"/>
    <w:tmpl w:val="0C14C60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15:restartNumberingAfterBreak="0">
    <w:nsid w:val="15063DA6"/>
    <w:multiLevelType w:val="hybridMultilevel"/>
    <w:tmpl w:val="8E282D8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7956954"/>
    <w:multiLevelType w:val="hybridMultilevel"/>
    <w:tmpl w:val="348E9014"/>
    <w:lvl w:ilvl="0" w:tplc="04190011">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1" w15:restartNumberingAfterBreak="0">
    <w:nsid w:val="19AE62C2"/>
    <w:multiLevelType w:val="hybridMultilevel"/>
    <w:tmpl w:val="D312DCE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15:restartNumberingAfterBreak="0">
    <w:nsid w:val="21EB6CBC"/>
    <w:multiLevelType w:val="hybridMultilevel"/>
    <w:tmpl w:val="D870EAA4"/>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46465F"/>
    <w:multiLevelType w:val="hybridMultilevel"/>
    <w:tmpl w:val="E408C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B1302B"/>
    <w:multiLevelType w:val="hybridMultilevel"/>
    <w:tmpl w:val="A4328C9E"/>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5" w15:restartNumberingAfterBreak="0">
    <w:nsid w:val="25F73D1C"/>
    <w:multiLevelType w:val="hybridMultilevel"/>
    <w:tmpl w:val="C3728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D1B8F"/>
    <w:multiLevelType w:val="hybridMultilevel"/>
    <w:tmpl w:val="866A22CA"/>
    <w:lvl w:ilvl="0" w:tplc="0419000F">
      <w:start w:val="1"/>
      <w:numFmt w:val="decimal"/>
      <w:lvlText w:val="%1."/>
      <w:lvlJc w:val="left"/>
      <w:pPr>
        <w:ind w:left="2291" w:hanging="360"/>
      </w:pPr>
      <w:rPr>
        <w:rFonts w:cs="Times New Roman"/>
      </w:rPr>
    </w:lvl>
    <w:lvl w:ilvl="1" w:tplc="04190019" w:tentative="1">
      <w:start w:val="1"/>
      <w:numFmt w:val="lowerLetter"/>
      <w:lvlText w:val="%2."/>
      <w:lvlJc w:val="left"/>
      <w:pPr>
        <w:ind w:left="3011" w:hanging="360"/>
      </w:pPr>
      <w:rPr>
        <w:rFonts w:cs="Times New Roman"/>
      </w:rPr>
    </w:lvl>
    <w:lvl w:ilvl="2" w:tplc="0419001B" w:tentative="1">
      <w:start w:val="1"/>
      <w:numFmt w:val="lowerRoman"/>
      <w:lvlText w:val="%3."/>
      <w:lvlJc w:val="right"/>
      <w:pPr>
        <w:ind w:left="3731" w:hanging="180"/>
      </w:pPr>
      <w:rPr>
        <w:rFonts w:cs="Times New Roman"/>
      </w:rPr>
    </w:lvl>
    <w:lvl w:ilvl="3" w:tplc="0419000F" w:tentative="1">
      <w:start w:val="1"/>
      <w:numFmt w:val="decimal"/>
      <w:lvlText w:val="%4."/>
      <w:lvlJc w:val="left"/>
      <w:pPr>
        <w:ind w:left="4451" w:hanging="360"/>
      </w:pPr>
      <w:rPr>
        <w:rFonts w:cs="Times New Roman"/>
      </w:rPr>
    </w:lvl>
    <w:lvl w:ilvl="4" w:tplc="04190019" w:tentative="1">
      <w:start w:val="1"/>
      <w:numFmt w:val="lowerLetter"/>
      <w:lvlText w:val="%5."/>
      <w:lvlJc w:val="left"/>
      <w:pPr>
        <w:ind w:left="5171" w:hanging="360"/>
      </w:pPr>
      <w:rPr>
        <w:rFonts w:cs="Times New Roman"/>
      </w:rPr>
    </w:lvl>
    <w:lvl w:ilvl="5" w:tplc="0419001B" w:tentative="1">
      <w:start w:val="1"/>
      <w:numFmt w:val="lowerRoman"/>
      <w:lvlText w:val="%6."/>
      <w:lvlJc w:val="right"/>
      <w:pPr>
        <w:ind w:left="5891" w:hanging="180"/>
      </w:pPr>
      <w:rPr>
        <w:rFonts w:cs="Times New Roman"/>
      </w:rPr>
    </w:lvl>
    <w:lvl w:ilvl="6" w:tplc="0419000F" w:tentative="1">
      <w:start w:val="1"/>
      <w:numFmt w:val="decimal"/>
      <w:lvlText w:val="%7."/>
      <w:lvlJc w:val="left"/>
      <w:pPr>
        <w:ind w:left="6611" w:hanging="360"/>
      </w:pPr>
      <w:rPr>
        <w:rFonts w:cs="Times New Roman"/>
      </w:rPr>
    </w:lvl>
    <w:lvl w:ilvl="7" w:tplc="04190019" w:tentative="1">
      <w:start w:val="1"/>
      <w:numFmt w:val="lowerLetter"/>
      <w:lvlText w:val="%8."/>
      <w:lvlJc w:val="left"/>
      <w:pPr>
        <w:ind w:left="7331" w:hanging="360"/>
      </w:pPr>
      <w:rPr>
        <w:rFonts w:cs="Times New Roman"/>
      </w:rPr>
    </w:lvl>
    <w:lvl w:ilvl="8" w:tplc="0419001B" w:tentative="1">
      <w:start w:val="1"/>
      <w:numFmt w:val="lowerRoman"/>
      <w:lvlText w:val="%9."/>
      <w:lvlJc w:val="right"/>
      <w:pPr>
        <w:ind w:left="8051" w:hanging="180"/>
      </w:pPr>
      <w:rPr>
        <w:rFonts w:cs="Times New Roman"/>
      </w:rPr>
    </w:lvl>
  </w:abstractNum>
  <w:abstractNum w:abstractNumId="17" w15:restartNumberingAfterBreak="0">
    <w:nsid w:val="2AA23B3A"/>
    <w:multiLevelType w:val="hybridMultilevel"/>
    <w:tmpl w:val="A0BA7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6F0E97"/>
    <w:multiLevelType w:val="multilevel"/>
    <w:tmpl w:val="91447106"/>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813678"/>
    <w:multiLevelType w:val="hybridMultilevel"/>
    <w:tmpl w:val="A7E4543A"/>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27D43"/>
    <w:multiLevelType w:val="hybridMultilevel"/>
    <w:tmpl w:val="9E8E3BE8"/>
    <w:lvl w:ilvl="0" w:tplc="F3C44CEE">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E72AA6"/>
    <w:multiLevelType w:val="hybridMultilevel"/>
    <w:tmpl w:val="A7947034"/>
    <w:lvl w:ilvl="0" w:tplc="8982E664">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 w15:restartNumberingAfterBreak="0">
    <w:nsid w:val="3B02766D"/>
    <w:multiLevelType w:val="hybridMultilevel"/>
    <w:tmpl w:val="F90A83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23362C9"/>
    <w:multiLevelType w:val="singleLevel"/>
    <w:tmpl w:val="EE3CF77C"/>
    <w:lvl w:ilvl="0">
      <w:start w:val="1"/>
      <w:numFmt w:val="decimal"/>
      <w:lvlText w:val="%1."/>
      <w:legacy w:legacy="1" w:legacySpace="0" w:legacyIndent="1171"/>
      <w:lvlJc w:val="left"/>
      <w:rPr>
        <w:rFonts w:ascii="Times New Roman" w:hAnsi="Times New Roman" w:cs="Times New Roman" w:hint="default"/>
      </w:rPr>
    </w:lvl>
  </w:abstractNum>
  <w:abstractNum w:abstractNumId="24" w15:restartNumberingAfterBreak="0">
    <w:nsid w:val="459531F7"/>
    <w:multiLevelType w:val="hybridMultilevel"/>
    <w:tmpl w:val="3F44A136"/>
    <w:lvl w:ilvl="0" w:tplc="24B491A6">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8D13242"/>
    <w:multiLevelType w:val="hybridMultilevel"/>
    <w:tmpl w:val="AA0613D4"/>
    <w:lvl w:ilvl="0" w:tplc="04190011">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6" w15:restartNumberingAfterBreak="0">
    <w:nsid w:val="50A46649"/>
    <w:multiLevelType w:val="hybridMultilevel"/>
    <w:tmpl w:val="BDA27268"/>
    <w:lvl w:ilvl="0" w:tplc="0419000F">
      <w:start w:val="1"/>
      <w:numFmt w:val="decimal"/>
      <w:lvlText w:val="%1."/>
      <w:lvlJc w:val="left"/>
      <w:pPr>
        <w:tabs>
          <w:tab w:val="num" w:pos="720"/>
        </w:tabs>
        <w:ind w:left="720" w:hanging="360"/>
      </w:pPr>
      <w:rPr>
        <w:rFonts w:hint="default"/>
      </w:rPr>
    </w:lvl>
    <w:lvl w:ilvl="1" w:tplc="98CC59D6" w:tentative="1">
      <w:start w:val="1"/>
      <w:numFmt w:val="bullet"/>
      <w:lvlText w:val=""/>
      <w:lvlJc w:val="left"/>
      <w:pPr>
        <w:tabs>
          <w:tab w:val="num" w:pos="1440"/>
        </w:tabs>
        <w:ind w:left="1440" w:hanging="360"/>
      </w:pPr>
      <w:rPr>
        <w:rFonts w:ascii="Wingdings 2" w:hAnsi="Wingdings 2" w:hint="default"/>
      </w:rPr>
    </w:lvl>
    <w:lvl w:ilvl="2" w:tplc="C4245452" w:tentative="1">
      <w:start w:val="1"/>
      <w:numFmt w:val="bullet"/>
      <w:lvlText w:val=""/>
      <w:lvlJc w:val="left"/>
      <w:pPr>
        <w:tabs>
          <w:tab w:val="num" w:pos="2160"/>
        </w:tabs>
        <w:ind w:left="2160" w:hanging="360"/>
      </w:pPr>
      <w:rPr>
        <w:rFonts w:ascii="Wingdings 2" w:hAnsi="Wingdings 2" w:hint="default"/>
      </w:rPr>
    </w:lvl>
    <w:lvl w:ilvl="3" w:tplc="32CACD6C" w:tentative="1">
      <w:start w:val="1"/>
      <w:numFmt w:val="bullet"/>
      <w:lvlText w:val=""/>
      <w:lvlJc w:val="left"/>
      <w:pPr>
        <w:tabs>
          <w:tab w:val="num" w:pos="2880"/>
        </w:tabs>
        <w:ind w:left="2880" w:hanging="360"/>
      </w:pPr>
      <w:rPr>
        <w:rFonts w:ascii="Wingdings 2" w:hAnsi="Wingdings 2" w:hint="default"/>
      </w:rPr>
    </w:lvl>
    <w:lvl w:ilvl="4" w:tplc="3000D51A" w:tentative="1">
      <w:start w:val="1"/>
      <w:numFmt w:val="bullet"/>
      <w:lvlText w:val=""/>
      <w:lvlJc w:val="left"/>
      <w:pPr>
        <w:tabs>
          <w:tab w:val="num" w:pos="3600"/>
        </w:tabs>
        <w:ind w:left="3600" w:hanging="360"/>
      </w:pPr>
      <w:rPr>
        <w:rFonts w:ascii="Wingdings 2" w:hAnsi="Wingdings 2" w:hint="default"/>
      </w:rPr>
    </w:lvl>
    <w:lvl w:ilvl="5" w:tplc="C7744072" w:tentative="1">
      <w:start w:val="1"/>
      <w:numFmt w:val="bullet"/>
      <w:lvlText w:val=""/>
      <w:lvlJc w:val="left"/>
      <w:pPr>
        <w:tabs>
          <w:tab w:val="num" w:pos="4320"/>
        </w:tabs>
        <w:ind w:left="4320" w:hanging="360"/>
      </w:pPr>
      <w:rPr>
        <w:rFonts w:ascii="Wingdings 2" w:hAnsi="Wingdings 2" w:hint="default"/>
      </w:rPr>
    </w:lvl>
    <w:lvl w:ilvl="6" w:tplc="BF2693F4" w:tentative="1">
      <w:start w:val="1"/>
      <w:numFmt w:val="bullet"/>
      <w:lvlText w:val=""/>
      <w:lvlJc w:val="left"/>
      <w:pPr>
        <w:tabs>
          <w:tab w:val="num" w:pos="5040"/>
        </w:tabs>
        <w:ind w:left="5040" w:hanging="360"/>
      </w:pPr>
      <w:rPr>
        <w:rFonts w:ascii="Wingdings 2" w:hAnsi="Wingdings 2" w:hint="default"/>
      </w:rPr>
    </w:lvl>
    <w:lvl w:ilvl="7" w:tplc="5D0AC14A" w:tentative="1">
      <w:start w:val="1"/>
      <w:numFmt w:val="bullet"/>
      <w:lvlText w:val=""/>
      <w:lvlJc w:val="left"/>
      <w:pPr>
        <w:tabs>
          <w:tab w:val="num" w:pos="5760"/>
        </w:tabs>
        <w:ind w:left="5760" w:hanging="360"/>
      </w:pPr>
      <w:rPr>
        <w:rFonts w:ascii="Wingdings 2" w:hAnsi="Wingdings 2" w:hint="default"/>
      </w:rPr>
    </w:lvl>
    <w:lvl w:ilvl="8" w:tplc="D8723680"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0AA5C51"/>
    <w:multiLevelType w:val="hybridMultilevel"/>
    <w:tmpl w:val="06961780"/>
    <w:lvl w:ilvl="0" w:tplc="058C1640">
      <w:start w:val="1"/>
      <w:numFmt w:val="decimal"/>
      <w:lvlText w:val="%1."/>
      <w:lvlJc w:val="left"/>
      <w:pPr>
        <w:tabs>
          <w:tab w:val="num" w:pos="1893"/>
        </w:tabs>
        <w:ind w:left="1893" w:hanging="118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55AD13F7"/>
    <w:multiLevelType w:val="hybridMultilevel"/>
    <w:tmpl w:val="82B85C14"/>
    <w:lvl w:ilvl="0" w:tplc="8982E6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040A02"/>
    <w:multiLevelType w:val="hybridMultilevel"/>
    <w:tmpl w:val="44F01C5E"/>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0" w15:restartNumberingAfterBreak="0">
    <w:nsid w:val="5C0A239F"/>
    <w:multiLevelType w:val="hybridMultilevel"/>
    <w:tmpl w:val="F31E7522"/>
    <w:lvl w:ilvl="0" w:tplc="8B6C17E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7818CE"/>
    <w:multiLevelType w:val="hybridMultilevel"/>
    <w:tmpl w:val="7CE83352"/>
    <w:lvl w:ilvl="0" w:tplc="24B491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F1449A"/>
    <w:multiLevelType w:val="multilevel"/>
    <w:tmpl w:val="1D34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266263"/>
    <w:multiLevelType w:val="hybridMultilevel"/>
    <w:tmpl w:val="72B89D12"/>
    <w:lvl w:ilvl="0" w:tplc="0419000F">
      <w:start w:val="1"/>
      <w:numFmt w:val="decimal"/>
      <w:lvlText w:val="%1."/>
      <w:lvlJc w:val="left"/>
      <w:pPr>
        <w:ind w:left="3011" w:hanging="360"/>
      </w:pPr>
      <w:rPr>
        <w:rFonts w:cs="Times New Roman"/>
      </w:rPr>
    </w:lvl>
    <w:lvl w:ilvl="1" w:tplc="04190019" w:tentative="1">
      <w:start w:val="1"/>
      <w:numFmt w:val="lowerLetter"/>
      <w:lvlText w:val="%2."/>
      <w:lvlJc w:val="left"/>
      <w:pPr>
        <w:ind w:left="3731" w:hanging="360"/>
      </w:pPr>
      <w:rPr>
        <w:rFonts w:cs="Times New Roman"/>
      </w:rPr>
    </w:lvl>
    <w:lvl w:ilvl="2" w:tplc="0419001B" w:tentative="1">
      <w:start w:val="1"/>
      <w:numFmt w:val="lowerRoman"/>
      <w:lvlText w:val="%3."/>
      <w:lvlJc w:val="right"/>
      <w:pPr>
        <w:ind w:left="4451" w:hanging="180"/>
      </w:pPr>
      <w:rPr>
        <w:rFonts w:cs="Times New Roman"/>
      </w:rPr>
    </w:lvl>
    <w:lvl w:ilvl="3" w:tplc="0419000F" w:tentative="1">
      <w:start w:val="1"/>
      <w:numFmt w:val="decimal"/>
      <w:lvlText w:val="%4."/>
      <w:lvlJc w:val="left"/>
      <w:pPr>
        <w:ind w:left="5171" w:hanging="360"/>
      </w:pPr>
      <w:rPr>
        <w:rFonts w:cs="Times New Roman"/>
      </w:rPr>
    </w:lvl>
    <w:lvl w:ilvl="4" w:tplc="04190019" w:tentative="1">
      <w:start w:val="1"/>
      <w:numFmt w:val="lowerLetter"/>
      <w:lvlText w:val="%5."/>
      <w:lvlJc w:val="left"/>
      <w:pPr>
        <w:ind w:left="5891" w:hanging="360"/>
      </w:pPr>
      <w:rPr>
        <w:rFonts w:cs="Times New Roman"/>
      </w:rPr>
    </w:lvl>
    <w:lvl w:ilvl="5" w:tplc="0419001B" w:tentative="1">
      <w:start w:val="1"/>
      <w:numFmt w:val="lowerRoman"/>
      <w:lvlText w:val="%6."/>
      <w:lvlJc w:val="right"/>
      <w:pPr>
        <w:ind w:left="6611" w:hanging="180"/>
      </w:pPr>
      <w:rPr>
        <w:rFonts w:cs="Times New Roman"/>
      </w:rPr>
    </w:lvl>
    <w:lvl w:ilvl="6" w:tplc="0419000F" w:tentative="1">
      <w:start w:val="1"/>
      <w:numFmt w:val="decimal"/>
      <w:lvlText w:val="%7."/>
      <w:lvlJc w:val="left"/>
      <w:pPr>
        <w:ind w:left="7331" w:hanging="360"/>
      </w:pPr>
      <w:rPr>
        <w:rFonts w:cs="Times New Roman"/>
      </w:rPr>
    </w:lvl>
    <w:lvl w:ilvl="7" w:tplc="04190019" w:tentative="1">
      <w:start w:val="1"/>
      <w:numFmt w:val="lowerLetter"/>
      <w:lvlText w:val="%8."/>
      <w:lvlJc w:val="left"/>
      <w:pPr>
        <w:ind w:left="8051" w:hanging="360"/>
      </w:pPr>
      <w:rPr>
        <w:rFonts w:cs="Times New Roman"/>
      </w:rPr>
    </w:lvl>
    <w:lvl w:ilvl="8" w:tplc="0419001B" w:tentative="1">
      <w:start w:val="1"/>
      <w:numFmt w:val="lowerRoman"/>
      <w:lvlText w:val="%9."/>
      <w:lvlJc w:val="right"/>
      <w:pPr>
        <w:ind w:left="8771" w:hanging="180"/>
      </w:pPr>
      <w:rPr>
        <w:rFonts w:cs="Times New Roman"/>
      </w:rPr>
    </w:lvl>
  </w:abstractNum>
  <w:abstractNum w:abstractNumId="34" w15:restartNumberingAfterBreak="0">
    <w:nsid w:val="75545F63"/>
    <w:multiLevelType w:val="hybridMultilevel"/>
    <w:tmpl w:val="38C8A2C6"/>
    <w:lvl w:ilvl="0" w:tplc="24B491A6">
      <w:start w:val="1"/>
      <w:numFmt w:val="bullet"/>
      <w:lvlText w:val="–"/>
      <w:lvlJc w:val="left"/>
      <w:pPr>
        <w:tabs>
          <w:tab w:val="num" w:pos="720"/>
        </w:tabs>
        <w:ind w:left="720" w:hanging="360"/>
      </w:pPr>
      <w:rPr>
        <w:rFonts w:ascii="Arial" w:hAnsi="Arial" w:hint="default"/>
      </w:rPr>
    </w:lvl>
    <w:lvl w:ilvl="1" w:tplc="C422C11C" w:tentative="1">
      <w:start w:val="1"/>
      <w:numFmt w:val="bullet"/>
      <w:lvlText w:val="•"/>
      <w:lvlJc w:val="left"/>
      <w:pPr>
        <w:tabs>
          <w:tab w:val="num" w:pos="1440"/>
        </w:tabs>
        <w:ind w:left="1440" w:hanging="360"/>
      </w:pPr>
      <w:rPr>
        <w:rFonts w:ascii="Arial" w:hAnsi="Arial" w:hint="default"/>
      </w:rPr>
    </w:lvl>
    <w:lvl w:ilvl="2" w:tplc="056E9FA2" w:tentative="1">
      <w:start w:val="1"/>
      <w:numFmt w:val="bullet"/>
      <w:lvlText w:val="•"/>
      <w:lvlJc w:val="left"/>
      <w:pPr>
        <w:tabs>
          <w:tab w:val="num" w:pos="2160"/>
        </w:tabs>
        <w:ind w:left="2160" w:hanging="360"/>
      </w:pPr>
      <w:rPr>
        <w:rFonts w:ascii="Arial" w:hAnsi="Arial" w:hint="default"/>
      </w:rPr>
    </w:lvl>
    <w:lvl w:ilvl="3" w:tplc="8C201BD2" w:tentative="1">
      <w:start w:val="1"/>
      <w:numFmt w:val="bullet"/>
      <w:lvlText w:val="•"/>
      <w:lvlJc w:val="left"/>
      <w:pPr>
        <w:tabs>
          <w:tab w:val="num" w:pos="2880"/>
        </w:tabs>
        <w:ind w:left="2880" w:hanging="360"/>
      </w:pPr>
      <w:rPr>
        <w:rFonts w:ascii="Arial" w:hAnsi="Arial" w:hint="default"/>
      </w:rPr>
    </w:lvl>
    <w:lvl w:ilvl="4" w:tplc="BEB6DCF0" w:tentative="1">
      <w:start w:val="1"/>
      <w:numFmt w:val="bullet"/>
      <w:lvlText w:val="•"/>
      <w:lvlJc w:val="left"/>
      <w:pPr>
        <w:tabs>
          <w:tab w:val="num" w:pos="3600"/>
        </w:tabs>
        <w:ind w:left="3600" w:hanging="360"/>
      </w:pPr>
      <w:rPr>
        <w:rFonts w:ascii="Arial" w:hAnsi="Arial" w:hint="default"/>
      </w:rPr>
    </w:lvl>
    <w:lvl w:ilvl="5" w:tplc="84B46B84" w:tentative="1">
      <w:start w:val="1"/>
      <w:numFmt w:val="bullet"/>
      <w:lvlText w:val="•"/>
      <w:lvlJc w:val="left"/>
      <w:pPr>
        <w:tabs>
          <w:tab w:val="num" w:pos="4320"/>
        </w:tabs>
        <w:ind w:left="4320" w:hanging="360"/>
      </w:pPr>
      <w:rPr>
        <w:rFonts w:ascii="Arial" w:hAnsi="Arial" w:hint="default"/>
      </w:rPr>
    </w:lvl>
    <w:lvl w:ilvl="6" w:tplc="22B6170C" w:tentative="1">
      <w:start w:val="1"/>
      <w:numFmt w:val="bullet"/>
      <w:lvlText w:val="•"/>
      <w:lvlJc w:val="left"/>
      <w:pPr>
        <w:tabs>
          <w:tab w:val="num" w:pos="5040"/>
        </w:tabs>
        <w:ind w:left="5040" w:hanging="360"/>
      </w:pPr>
      <w:rPr>
        <w:rFonts w:ascii="Arial" w:hAnsi="Arial" w:hint="default"/>
      </w:rPr>
    </w:lvl>
    <w:lvl w:ilvl="7" w:tplc="880EF80C" w:tentative="1">
      <w:start w:val="1"/>
      <w:numFmt w:val="bullet"/>
      <w:lvlText w:val="•"/>
      <w:lvlJc w:val="left"/>
      <w:pPr>
        <w:tabs>
          <w:tab w:val="num" w:pos="5760"/>
        </w:tabs>
        <w:ind w:left="5760" w:hanging="360"/>
      </w:pPr>
      <w:rPr>
        <w:rFonts w:ascii="Arial" w:hAnsi="Arial" w:hint="default"/>
      </w:rPr>
    </w:lvl>
    <w:lvl w:ilvl="8" w:tplc="72DCCAB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629B5"/>
    <w:multiLevelType w:val="hybridMultilevel"/>
    <w:tmpl w:val="9BF234E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7252665"/>
    <w:multiLevelType w:val="hybridMultilevel"/>
    <w:tmpl w:val="D7661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E7402CA"/>
    <w:multiLevelType w:val="hybridMultilevel"/>
    <w:tmpl w:val="44A26DFC"/>
    <w:lvl w:ilvl="0" w:tplc="8B6C17E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6343AB"/>
    <w:multiLevelType w:val="hybridMultilevel"/>
    <w:tmpl w:val="82D0F3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8"/>
  </w:num>
  <w:num w:numId="3">
    <w:abstractNumId w:val="21"/>
  </w:num>
  <w:num w:numId="4">
    <w:abstractNumId w:val="22"/>
  </w:num>
  <w:num w:numId="5">
    <w:abstractNumId w:val="26"/>
  </w:num>
  <w:num w:numId="6">
    <w:abstractNumId w:val="3"/>
  </w:num>
  <w:num w:numId="7">
    <w:abstractNumId w:val="29"/>
  </w:num>
  <w:num w:numId="8">
    <w:abstractNumId w:val="38"/>
  </w:num>
  <w:num w:numId="9">
    <w:abstractNumId w:val="0"/>
  </w:num>
  <w:num w:numId="10">
    <w:abstractNumId w:val="12"/>
  </w:num>
  <w:num w:numId="11">
    <w:abstractNumId w:val="18"/>
  </w:num>
  <w:num w:numId="12">
    <w:abstractNumId w:val="10"/>
  </w:num>
  <w:num w:numId="13">
    <w:abstractNumId w:val="25"/>
  </w:num>
  <w:num w:numId="14">
    <w:abstractNumId w:val="35"/>
  </w:num>
  <w:num w:numId="15">
    <w:abstractNumId w:val="13"/>
  </w:num>
  <w:num w:numId="16">
    <w:abstractNumId w:val="34"/>
  </w:num>
  <w:num w:numId="17">
    <w:abstractNumId w:val="31"/>
  </w:num>
  <w:num w:numId="18">
    <w:abstractNumId w:val="14"/>
  </w:num>
  <w:num w:numId="19">
    <w:abstractNumId w:val="4"/>
  </w:num>
  <w:num w:numId="20">
    <w:abstractNumId w:val="16"/>
  </w:num>
  <w:num w:numId="21">
    <w:abstractNumId w:val="33"/>
  </w:num>
  <w:num w:numId="22">
    <w:abstractNumId w:val="11"/>
  </w:num>
  <w:num w:numId="23">
    <w:abstractNumId w:val="8"/>
  </w:num>
  <w:num w:numId="24">
    <w:abstractNumId w:val="24"/>
  </w:num>
  <w:num w:numId="25">
    <w:abstractNumId w:val="5"/>
  </w:num>
  <w:num w:numId="26">
    <w:abstractNumId w:val="36"/>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0"/>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27"/>
  </w:num>
  <w:num w:numId="35">
    <w:abstractNumId w:val="23"/>
  </w:num>
  <w:num w:numId="36">
    <w:abstractNumId w:val="6"/>
  </w:num>
  <w:num w:numId="37">
    <w:abstractNumId w:val="20"/>
  </w:num>
  <w:num w:numId="38">
    <w:abstractNumId w:val="17"/>
  </w:num>
  <w:num w:numId="39">
    <w:abstractNumId w:val="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95ED2"/>
    <w:rsid w:val="00000998"/>
    <w:rsid w:val="000046B1"/>
    <w:rsid w:val="00024BCA"/>
    <w:rsid w:val="00033B68"/>
    <w:rsid w:val="00040714"/>
    <w:rsid w:val="000A2365"/>
    <w:rsid w:val="000D7387"/>
    <w:rsid w:val="000F2EA3"/>
    <w:rsid w:val="0010396E"/>
    <w:rsid w:val="00110629"/>
    <w:rsid w:val="001128CC"/>
    <w:rsid w:val="00113F7C"/>
    <w:rsid w:val="00123FE1"/>
    <w:rsid w:val="0014433D"/>
    <w:rsid w:val="00150711"/>
    <w:rsid w:val="00167E3B"/>
    <w:rsid w:val="00195ED2"/>
    <w:rsid w:val="001A090F"/>
    <w:rsid w:val="001B0D22"/>
    <w:rsid w:val="001D4839"/>
    <w:rsid w:val="001E025E"/>
    <w:rsid w:val="001E38D8"/>
    <w:rsid w:val="00226073"/>
    <w:rsid w:val="00230BF5"/>
    <w:rsid w:val="002327EA"/>
    <w:rsid w:val="0025006A"/>
    <w:rsid w:val="002509E5"/>
    <w:rsid w:val="00250A11"/>
    <w:rsid w:val="00252AA7"/>
    <w:rsid w:val="00256DBA"/>
    <w:rsid w:val="002615C6"/>
    <w:rsid w:val="00296FC7"/>
    <w:rsid w:val="002A5902"/>
    <w:rsid w:val="002E5D15"/>
    <w:rsid w:val="00300F26"/>
    <w:rsid w:val="0030462C"/>
    <w:rsid w:val="003134C7"/>
    <w:rsid w:val="00316CBD"/>
    <w:rsid w:val="00322F57"/>
    <w:rsid w:val="00326C45"/>
    <w:rsid w:val="003507E1"/>
    <w:rsid w:val="00353BC9"/>
    <w:rsid w:val="0036101F"/>
    <w:rsid w:val="0036730F"/>
    <w:rsid w:val="0038216B"/>
    <w:rsid w:val="003842EC"/>
    <w:rsid w:val="00387DE4"/>
    <w:rsid w:val="003A22CD"/>
    <w:rsid w:val="003B0C8C"/>
    <w:rsid w:val="003B31B1"/>
    <w:rsid w:val="003D6423"/>
    <w:rsid w:val="003F5318"/>
    <w:rsid w:val="003F6990"/>
    <w:rsid w:val="00401D42"/>
    <w:rsid w:val="004173DD"/>
    <w:rsid w:val="004465B5"/>
    <w:rsid w:val="00465588"/>
    <w:rsid w:val="0048611E"/>
    <w:rsid w:val="004937C9"/>
    <w:rsid w:val="004A1190"/>
    <w:rsid w:val="004B6FCE"/>
    <w:rsid w:val="004E5D69"/>
    <w:rsid w:val="004E6FD7"/>
    <w:rsid w:val="005046AD"/>
    <w:rsid w:val="005105D2"/>
    <w:rsid w:val="00534B89"/>
    <w:rsid w:val="00587F40"/>
    <w:rsid w:val="005A25A1"/>
    <w:rsid w:val="005B14CA"/>
    <w:rsid w:val="005D27D6"/>
    <w:rsid w:val="005F4455"/>
    <w:rsid w:val="005F55AD"/>
    <w:rsid w:val="006229E0"/>
    <w:rsid w:val="00657756"/>
    <w:rsid w:val="0067246F"/>
    <w:rsid w:val="00680619"/>
    <w:rsid w:val="006B18C8"/>
    <w:rsid w:val="006C3A43"/>
    <w:rsid w:val="006C4151"/>
    <w:rsid w:val="006E6199"/>
    <w:rsid w:val="006F1A73"/>
    <w:rsid w:val="00774CC8"/>
    <w:rsid w:val="007A32AE"/>
    <w:rsid w:val="007E13B1"/>
    <w:rsid w:val="008012DC"/>
    <w:rsid w:val="00815EFF"/>
    <w:rsid w:val="008161F7"/>
    <w:rsid w:val="008239E4"/>
    <w:rsid w:val="0084582B"/>
    <w:rsid w:val="00854FA4"/>
    <w:rsid w:val="00855886"/>
    <w:rsid w:val="0087142C"/>
    <w:rsid w:val="008771EA"/>
    <w:rsid w:val="00894A51"/>
    <w:rsid w:val="00895C61"/>
    <w:rsid w:val="008A445A"/>
    <w:rsid w:val="008C133F"/>
    <w:rsid w:val="008C3886"/>
    <w:rsid w:val="008C64B4"/>
    <w:rsid w:val="00904499"/>
    <w:rsid w:val="0090795C"/>
    <w:rsid w:val="0093190A"/>
    <w:rsid w:val="00934509"/>
    <w:rsid w:val="009373BE"/>
    <w:rsid w:val="00960004"/>
    <w:rsid w:val="009624C8"/>
    <w:rsid w:val="009849B0"/>
    <w:rsid w:val="0099676F"/>
    <w:rsid w:val="009B081F"/>
    <w:rsid w:val="009B3DDF"/>
    <w:rsid w:val="009C433F"/>
    <w:rsid w:val="00A31979"/>
    <w:rsid w:val="00AA5360"/>
    <w:rsid w:val="00AD42C2"/>
    <w:rsid w:val="00B23E5E"/>
    <w:rsid w:val="00B26E9D"/>
    <w:rsid w:val="00B469ED"/>
    <w:rsid w:val="00BA11B8"/>
    <w:rsid w:val="00BC15FD"/>
    <w:rsid w:val="00BC5460"/>
    <w:rsid w:val="00BD5308"/>
    <w:rsid w:val="00BD556B"/>
    <w:rsid w:val="00BE0E1C"/>
    <w:rsid w:val="00BF178A"/>
    <w:rsid w:val="00C00212"/>
    <w:rsid w:val="00C211E1"/>
    <w:rsid w:val="00C3055F"/>
    <w:rsid w:val="00C51F67"/>
    <w:rsid w:val="00C6793F"/>
    <w:rsid w:val="00CB15CD"/>
    <w:rsid w:val="00CB58FC"/>
    <w:rsid w:val="00CB5FEC"/>
    <w:rsid w:val="00CC4A8D"/>
    <w:rsid w:val="00CD420B"/>
    <w:rsid w:val="00CE65A2"/>
    <w:rsid w:val="00CF5602"/>
    <w:rsid w:val="00CF763B"/>
    <w:rsid w:val="00D36821"/>
    <w:rsid w:val="00D74247"/>
    <w:rsid w:val="00D84A3F"/>
    <w:rsid w:val="00D966BB"/>
    <w:rsid w:val="00DA7CC7"/>
    <w:rsid w:val="00E636AA"/>
    <w:rsid w:val="00E70864"/>
    <w:rsid w:val="00E742E2"/>
    <w:rsid w:val="00E82241"/>
    <w:rsid w:val="00E87725"/>
    <w:rsid w:val="00EC470F"/>
    <w:rsid w:val="00ED2B44"/>
    <w:rsid w:val="00EE1F26"/>
    <w:rsid w:val="00EF37C9"/>
    <w:rsid w:val="00EF5B01"/>
    <w:rsid w:val="00F04337"/>
    <w:rsid w:val="00F36667"/>
    <w:rsid w:val="00F4263A"/>
    <w:rsid w:val="00F46A70"/>
    <w:rsid w:val="00F8479D"/>
    <w:rsid w:val="00F85094"/>
    <w:rsid w:val="00F964EA"/>
    <w:rsid w:val="00FA2E2D"/>
    <w:rsid w:val="00FB347B"/>
    <w:rsid w:val="00FE3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3DE7FB-BFE5-4A1B-8805-7EAE3308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308"/>
    <w:rPr>
      <w:sz w:val="24"/>
      <w:szCs w:val="24"/>
    </w:rPr>
  </w:style>
  <w:style w:type="paragraph" w:styleId="1">
    <w:name w:val="heading 1"/>
    <w:basedOn w:val="a"/>
    <w:next w:val="a"/>
    <w:qFormat/>
    <w:rsid w:val="004B6FCE"/>
    <w:pPr>
      <w:keepNext/>
      <w:outlineLvl w:val="0"/>
    </w:pPr>
    <w:rPr>
      <w:b/>
      <w:bCs/>
      <w:sz w:val="28"/>
    </w:rPr>
  </w:style>
  <w:style w:type="paragraph" w:styleId="2">
    <w:name w:val="heading 2"/>
    <w:basedOn w:val="a"/>
    <w:next w:val="a"/>
    <w:qFormat/>
    <w:rsid w:val="004B6FCE"/>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00212"/>
    <w:pPr>
      <w:spacing w:before="100" w:beforeAutospacing="1" w:after="100" w:afterAutospacing="1"/>
    </w:pPr>
  </w:style>
  <w:style w:type="paragraph" w:customStyle="1" w:styleId="ConsPlusNonformat">
    <w:name w:val="ConsPlusNonformat"/>
    <w:rsid w:val="00C00212"/>
    <w:pPr>
      <w:widowControl w:val="0"/>
      <w:autoSpaceDE w:val="0"/>
      <w:autoSpaceDN w:val="0"/>
      <w:adjustRightInd w:val="0"/>
    </w:pPr>
    <w:rPr>
      <w:rFonts w:ascii="Courier New" w:hAnsi="Courier New" w:cs="Courier New"/>
    </w:rPr>
  </w:style>
  <w:style w:type="table" w:styleId="a4">
    <w:name w:val="Table Grid"/>
    <w:basedOn w:val="a1"/>
    <w:rsid w:val="00250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8771EA"/>
    <w:pPr>
      <w:shd w:val="clear" w:color="auto" w:fill="000080"/>
    </w:pPr>
    <w:rPr>
      <w:rFonts w:ascii="Tahoma" w:hAnsi="Tahoma" w:cs="Tahoma"/>
      <w:sz w:val="20"/>
      <w:szCs w:val="20"/>
    </w:rPr>
  </w:style>
  <w:style w:type="paragraph" w:styleId="a6">
    <w:name w:val="Body Text Indent"/>
    <w:basedOn w:val="a"/>
    <w:rsid w:val="009B081F"/>
    <w:pPr>
      <w:ind w:firstLine="708"/>
      <w:jc w:val="both"/>
    </w:pPr>
    <w:rPr>
      <w:sz w:val="28"/>
      <w:szCs w:val="15"/>
    </w:rPr>
  </w:style>
  <w:style w:type="paragraph" w:styleId="3">
    <w:name w:val="Body Text Indent 3"/>
    <w:basedOn w:val="a"/>
    <w:rsid w:val="009B081F"/>
    <w:pPr>
      <w:ind w:left="103" w:firstLine="605"/>
      <w:jc w:val="both"/>
    </w:pPr>
    <w:rPr>
      <w:sz w:val="28"/>
    </w:rPr>
  </w:style>
  <w:style w:type="paragraph" w:customStyle="1" w:styleId="10">
    <w:name w:val="Абзац списка1"/>
    <w:basedOn w:val="a"/>
    <w:rsid w:val="00774CC8"/>
    <w:pPr>
      <w:spacing w:after="200" w:line="276" w:lineRule="auto"/>
      <w:ind w:left="720"/>
      <w:contextualSpacing/>
    </w:pPr>
    <w:rPr>
      <w:rFonts w:ascii="Calibri" w:hAnsi="Calibri"/>
      <w:sz w:val="22"/>
      <w:szCs w:val="22"/>
    </w:rPr>
  </w:style>
  <w:style w:type="paragraph" w:styleId="a7">
    <w:name w:val="Plain Text"/>
    <w:basedOn w:val="a"/>
    <w:link w:val="a8"/>
    <w:semiHidden/>
    <w:unhideWhenUsed/>
    <w:rsid w:val="00000998"/>
    <w:rPr>
      <w:rFonts w:ascii="Consolas" w:eastAsia="Calibri" w:hAnsi="Consolas"/>
      <w:sz w:val="21"/>
      <w:szCs w:val="21"/>
      <w:lang w:eastAsia="en-US"/>
    </w:rPr>
  </w:style>
  <w:style w:type="character" w:customStyle="1" w:styleId="a8">
    <w:name w:val="Текст Знак"/>
    <w:link w:val="a7"/>
    <w:semiHidden/>
    <w:rsid w:val="00000998"/>
    <w:rPr>
      <w:rFonts w:ascii="Consolas" w:eastAsia="Calibri" w:hAnsi="Consolas"/>
      <w:sz w:val="21"/>
      <w:szCs w:val="21"/>
      <w:lang w:val="ru-RU" w:eastAsia="en-US" w:bidi="ar-SA"/>
    </w:rPr>
  </w:style>
  <w:style w:type="paragraph" w:styleId="a9">
    <w:name w:val="List Paragraph"/>
    <w:basedOn w:val="a"/>
    <w:qFormat/>
    <w:rsid w:val="00000998"/>
    <w:pPr>
      <w:spacing w:after="200" w:line="276" w:lineRule="auto"/>
      <w:ind w:left="720"/>
      <w:contextualSpacing/>
    </w:pPr>
    <w:rPr>
      <w:rFonts w:ascii="Calibri" w:hAnsi="Calibri"/>
      <w:sz w:val="22"/>
      <w:szCs w:val="22"/>
    </w:rPr>
  </w:style>
  <w:style w:type="paragraph" w:styleId="aa">
    <w:name w:val="Balloon Text"/>
    <w:basedOn w:val="a"/>
    <w:link w:val="ab"/>
    <w:semiHidden/>
    <w:unhideWhenUsed/>
    <w:rsid w:val="00000998"/>
    <w:rPr>
      <w:rFonts w:ascii="Tahoma" w:hAnsi="Tahoma" w:cs="Tahoma"/>
      <w:sz w:val="16"/>
      <w:szCs w:val="16"/>
    </w:rPr>
  </w:style>
  <w:style w:type="character" w:customStyle="1" w:styleId="ab">
    <w:name w:val="Текст выноски Знак"/>
    <w:link w:val="aa"/>
    <w:semiHidden/>
    <w:rsid w:val="00000998"/>
    <w:rPr>
      <w:rFonts w:ascii="Tahoma" w:hAnsi="Tahoma" w:cs="Tahoma"/>
      <w:sz w:val="16"/>
      <w:szCs w:val="16"/>
      <w:lang w:val="ru-RU" w:eastAsia="ru-RU" w:bidi="ar-SA"/>
    </w:rPr>
  </w:style>
  <w:style w:type="paragraph" w:styleId="ac">
    <w:name w:val="Body Text"/>
    <w:basedOn w:val="a"/>
    <w:rsid w:val="00401D42"/>
    <w:pPr>
      <w:spacing w:after="120"/>
    </w:pPr>
  </w:style>
  <w:style w:type="paragraph" w:styleId="ad">
    <w:name w:val="footer"/>
    <w:basedOn w:val="a"/>
    <w:rsid w:val="00E636AA"/>
    <w:pPr>
      <w:tabs>
        <w:tab w:val="center" w:pos="4677"/>
        <w:tab w:val="right" w:pos="9355"/>
      </w:tabs>
    </w:pPr>
  </w:style>
  <w:style w:type="paragraph" w:styleId="20">
    <w:name w:val="Body Text Indent 2"/>
    <w:basedOn w:val="a"/>
    <w:rsid w:val="004B6FCE"/>
    <w:pPr>
      <w:spacing w:after="120" w:line="480" w:lineRule="auto"/>
      <w:ind w:left="283"/>
    </w:pPr>
  </w:style>
  <w:style w:type="paragraph" w:styleId="HTML">
    <w:name w:val="HTML Preformatted"/>
    <w:basedOn w:val="a"/>
    <w:rsid w:val="004B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e">
    <w:name w:val="Hyperlink"/>
    <w:basedOn w:val="a0"/>
    <w:uiPriority w:val="99"/>
    <w:unhideWhenUsed/>
    <w:rsid w:val="00960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51381">
      <w:bodyDiv w:val="1"/>
      <w:marLeft w:val="0"/>
      <w:marRight w:val="0"/>
      <w:marTop w:val="0"/>
      <w:marBottom w:val="0"/>
      <w:divBdr>
        <w:top w:val="none" w:sz="0" w:space="0" w:color="auto"/>
        <w:left w:val="none" w:sz="0" w:space="0" w:color="auto"/>
        <w:bottom w:val="none" w:sz="0" w:space="0" w:color="auto"/>
        <w:right w:val="none" w:sz="0" w:space="0" w:color="auto"/>
      </w:divBdr>
    </w:div>
    <w:div w:id="593704894">
      <w:bodyDiv w:val="1"/>
      <w:marLeft w:val="0"/>
      <w:marRight w:val="0"/>
      <w:marTop w:val="0"/>
      <w:marBottom w:val="0"/>
      <w:divBdr>
        <w:top w:val="none" w:sz="0" w:space="0" w:color="auto"/>
        <w:left w:val="none" w:sz="0" w:space="0" w:color="auto"/>
        <w:bottom w:val="none" w:sz="0" w:space="0" w:color="auto"/>
        <w:right w:val="none" w:sz="0" w:space="0" w:color="auto"/>
      </w:divBdr>
    </w:div>
    <w:div w:id="798492156">
      <w:bodyDiv w:val="1"/>
      <w:marLeft w:val="0"/>
      <w:marRight w:val="0"/>
      <w:marTop w:val="0"/>
      <w:marBottom w:val="0"/>
      <w:divBdr>
        <w:top w:val="none" w:sz="0" w:space="0" w:color="auto"/>
        <w:left w:val="none" w:sz="0" w:space="0" w:color="auto"/>
        <w:bottom w:val="none" w:sz="0" w:space="0" w:color="auto"/>
        <w:right w:val="none" w:sz="0" w:space="0" w:color="auto"/>
      </w:divBdr>
    </w:div>
    <w:div w:id="865213483">
      <w:bodyDiv w:val="1"/>
      <w:marLeft w:val="0"/>
      <w:marRight w:val="0"/>
      <w:marTop w:val="0"/>
      <w:marBottom w:val="0"/>
      <w:divBdr>
        <w:top w:val="none" w:sz="0" w:space="0" w:color="auto"/>
        <w:left w:val="none" w:sz="0" w:space="0" w:color="auto"/>
        <w:bottom w:val="none" w:sz="0" w:space="0" w:color="auto"/>
        <w:right w:val="none" w:sz="0" w:space="0" w:color="auto"/>
      </w:divBdr>
    </w:div>
    <w:div w:id="980616603">
      <w:bodyDiv w:val="1"/>
      <w:marLeft w:val="0"/>
      <w:marRight w:val="0"/>
      <w:marTop w:val="0"/>
      <w:marBottom w:val="0"/>
      <w:divBdr>
        <w:top w:val="none" w:sz="0" w:space="0" w:color="auto"/>
        <w:left w:val="none" w:sz="0" w:space="0" w:color="auto"/>
        <w:bottom w:val="none" w:sz="0" w:space="0" w:color="auto"/>
        <w:right w:val="none" w:sz="0" w:space="0" w:color="auto"/>
      </w:divBdr>
    </w:div>
    <w:div w:id="1025129809">
      <w:bodyDiv w:val="1"/>
      <w:marLeft w:val="0"/>
      <w:marRight w:val="0"/>
      <w:marTop w:val="0"/>
      <w:marBottom w:val="0"/>
      <w:divBdr>
        <w:top w:val="none" w:sz="0" w:space="0" w:color="auto"/>
        <w:left w:val="none" w:sz="0" w:space="0" w:color="auto"/>
        <w:bottom w:val="none" w:sz="0" w:space="0" w:color="auto"/>
        <w:right w:val="none" w:sz="0" w:space="0" w:color="auto"/>
      </w:divBdr>
    </w:div>
    <w:div w:id="1111128392">
      <w:bodyDiv w:val="1"/>
      <w:marLeft w:val="0"/>
      <w:marRight w:val="0"/>
      <w:marTop w:val="0"/>
      <w:marBottom w:val="0"/>
      <w:divBdr>
        <w:top w:val="none" w:sz="0" w:space="0" w:color="auto"/>
        <w:left w:val="none" w:sz="0" w:space="0" w:color="auto"/>
        <w:bottom w:val="none" w:sz="0" w:space="0" w:color="auto"/>
        <w:right w:val="none" w:sz="0" w:space="0" w:color="auto"/>
      </w:divBdr>
    </w:div>
    <w:div w:id="1210609916">
      <w:bodyDiv w:val="1"/>
      <w:marLeft w:val="0"/>
      <w:marRight w:val="0"/>
      <w:marTop w:val="0"/>
      <w:marBottom w:val="0"/>
      <w:divBdr>
        <w:top w:val="none" w:sz="0" w:space="0" w:color="auto"/>
        <w:left w:val="none" w:sz="0" w:space="0" w:color="auto"/>
        <w:bottom w:val="none" w:sz="0" w:space="0" w:color="auto"/>
        <w:right w:val="none" w:sz="0" w:space="0" w:color="auto"/>
      </w:divBdr>
    </w:div>
    <w:div w:id="1257519763">
      <w:bodyDiv w:val="1"/>
      <w:marLeft w:val="0"/>
      <w:marRight w:val="0"/>
      <w:marTop w:val="0"/>
      <w:marBottom w:val="0"/>
      <w:divBdr>
        <w:top w:val="none" w:sz="0" w:space="0" w:color="auto"/>
        <w:left w:val="none" w:sz="0" w:space="0" w:color="auto"/>
        <w:bottom w:val="none" w:sz="0" w:space="0" w:color="auto"/>
        <w:right w:val="none" w:sz="0" w:space="0" w:color="auto"/>
      </w:divBdr>
    </w:div>
    <w:div w:id="1510095279">
      <w:bodyDiv w:val="1"/>
      <w:marLeft w:val="0"/>
      <w:marRight w:val="0"/>
      <w:marTop w:val="0"/>
      <w:marBottom w:val="0"/>
      <w:divBdr>
        <w:top w:val="none" w:sz="0" w:space="0" w:color="auto"/>
        <w:left w:val="none" w:sz="0" w:space="0" w:color="auto"/>
        <w:bottom w:val="none" w:sz="0" w:space="0" w:color="auto"/>
        <w:right w:val="none" w:sz="0" w:space="0" w:color="auto"/>
      </w:divBdr>
    </w:div>
    <w:div w:id="1579094417">
      <w:bodyDiv w:val="1"/>
      <w:marLeft w:val="0"/>
      <w:marRight w:val="0"/>
      <w:marTop w:val="0"/>
      <w:marBottom w:val="0"/>
      <w:divBdr>
        <w:top w:val="none" w:sz="0" w:space="0" w:color="auto"/>
        <w:left w:val="none" w:sz="0" w:space="0" w:color="auto"/>
        <w:bottom w:val="none" w:sz="0" w:space="0" w:color="auto"/>
        <w:right w:val="none" w:sz="0" w:space="0" w:color="auto"/>
      </w:divBdr>
    </w:div>
    <w:div w:id="1642810709">
      <w:bodyDiv w:val="1"/>
      <w:marLeft w:val="0"/>
      <w:marRight w:val="0"/>
      <w:marTop w:val="0"/>
      <w:marBottom w:val="0"/>
      <w:divBdr>
        <w:top w:val="none" w:sz="0" w:space="0" w:color="auto"/>
        <w:left w:val="none" w:sz="0" w:space="0" w:color="auto"/>
        <w:bottom w:val="none" w:sz="0" w:space="0" w:color="auto"/>
        <w:right w:val="none" w:sz="0" w:space="0" w:color="auto"/>
      </w:divBdr>
    </w:div>
    <w:div w:id="1951859148">
      <w:bodyDiv w:val="1"/>
      <w:marLeft w:val="0"/>
      <w:marRight w:val="0"/>
      <w:marTop w:val="0"/>
      <w:marBottom w:val="0"/>
      <w:divBdr>
        <w:top w:val="none" w:sz="0" w:space="0" w:color="auto"/>
        <w:left w:val="none" w:sz="0" w:space="0" w:color="auto"/>
        <w:bottom w:val="none" w:sz="0" w:space="0" w:color="auto"/>
        <w:right w:val="none" w:sz="0" w:space="0" w:color="auto"/>
      </w:divBdr>
    </w:div>
    <w:div w:id="2042703612">
      <w:bodyDiv w:val="1"/>
      <w:marLeft w:val="0"/>
      <w:marRight w:val="0"/>
      <w:marTop w:val="0"/>
      <w:marBottom w:val="0"/>
      <w:divBdr>
        <w:top w:val="none" w:sz="0" w:space="0" w:color="auto"/>
        <w:left w:val="none" w:sz="0" w:space="0" w:color="auto"/>
        <w:bottom w:val="none" w:sz="0" w:space="0" w:color="auto"/>
        <w:right w:val="none" w:sz="0" w:space="0" w:color="auto"/>
      </w:divBdr>
    </w:div>
    <w:div w:id="2108692456">
      <w:bodyDiv w:val="1"/>
      <w:marLeft w:val="0"/>
      <w:marRight w:val="0"/>
      <w:marTop w:val="0"/>
      <w:marBottom w:val="0"/>
      <w:divBdr>
        <w:top w:val="none" w:sz="0" w:space="0" w:color="auto"/>
        <w:left w:val="none" w:sz="0" w:space="0" w:color="auto"/>
        <w:bottom w:val="none" w:sz="0" w:space="0" w:color="auto"/>
        <w:right w:val="none" w:sz="0" w:space="0" w:color="auto"/>
      </w:divBdr>
      <w:divsChild>
        <w:div w:id="780731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mede.org/sait/?id=Pediatriya_ob_uxod_3aprudnov_2009&amp;menu=Pediatriya_ob_uxod_3aprudnov_2009&amp;page=6" TargetMode="External"/><Relationship Id="rId3" Type="http://schemas.openxmlformats.org/officeDocument/2006/relationships/settings" Target="settings.xml"/><Relationship Id="rId7" Type="http://schemas.openxmlformats.org/officeDocument/2006/relationships/hyperlink" Target="http://vmede.org/sait/?id=Pediatriya_ob_uxod_3aprudnov_2009&amp;menu=Pediatriya_ob_uxod_3aprudnov_2009&amp;page=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mede.org/sait/?id=Pediatriya_ob_uxod_3aprudnov_2009&amp;menu=Pediatriya_ob_uxod_3aprudnov_2009&amp;page=6" TargetMode="External"/><Relationship Id="rId11" Type="http://schemas.openxmlformats.org/officeDocument/2006/relationships/fontTable" Target="fontTable.xml"/><Relationship Id="rId5" Type="http://schemas.openxmlformats.org/officeDocument/2006/relationships/hyperlink" Target="http://vmede.org/sait/?id=Pediatriya_ob_uxod_3aprudnov_2009&amp;menu=Pediatriya_ob_uxod_3aprudnov_2009&amp;page=6" TargetMode="External"/><Relationship Id="rId10" Type="http://schemas.openxmlformats.org/officeDocument/2006/relationships/hyperlink" Target="http://vmede.org/sait/?id=Pediatriya_ob_uxod_3aprudnov_2009&amp;menu=Pediatriya_ob_uxod_3aprudnov_2009&amp;page=6" TargetMode="External"/><Relationship Id="rId4" Type="http://schemas.openxmlformats.org/officeDocument/2006/relationships/webSettings" Target="webSettings.xml"/><Relationship Id="rId9" Type="http://schemas.openxmlformats.org/officeDocument/2006/relationships/hyperlink" Target="http://vmede.org/sait/?id=Pediatriya_ob_uxod_3aprudnov_2009&amp;menu=Pediatriya_ob_uxod_3aprudnov_2009&amp;pag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ГУЗ ТО «Тульская областная клиническая больница»</vt:lpstr>
    </vt:vector>
  </TitlesOfParts>
  <Company>TOB</Company>
  <LinksUpToDate>false</LinksUpToDate>
  <CharactersWithSpaces>4586</CharactersWithSpaces>
  <SharedDoc>false</SharedDoc>
  <HLinks>
    <vt:vector size="36" baseType="variant">
      <vt:variant>
        <vt:i4>1048601</vt:i4>
      </vt:variant>
      <vt:variant>
        <vt:i4>15</vt:i4>
      </vt:variant>
      <vt:variant>
        <vt:i4>0</vt:i4>
      </vt:variant>
      <vt:variant>
        <vt:i4>5</vt:i4>
      </vt:variant>
      <vt:variant>
        <vt:lpwstr>http://vmede.org/sait/?id=Pediatriya_ob_uxod_3aprudnov_2009&amp;menu=Pediatriya_ob_uxod_3aprudnov_2009&amp;page=6</vt:lpwstr>
      </vt:variant>
      <vt:variant>
        <vt:lpwstr/>
      </vt:variant>
      <vt:variant>
        <vt:i4>1048601</vt:i4>
      </vt:variant>
      <vt:variant>
        <vt:i4>12</vt:i4>
      </vt:variant>
      <vt:variant>
        <vt:i4>0</vt:i4>
      </vt:variant>
      <vt:variant>
        <vt:i4>5</vt:i4>
      </vt:variant>
      <vt:variant>
        <vt:lpwstr>http://vmede.org/sait/?id=Pediatriya_ob_uxod_3aprudnov_2009&amp;menu=Pediatriya_ob_uxod_3aprudnov_2009&amp;page=6</vt:lpwstr>
      </vt:variant>
      <vt:variant>
        <vt:lpwstr/>
      </vt:variant>
      <vt:variant>
        <vt:i4>1048601</vt:i4>
      </vt:variant>
      <vt:variant>
        <vt:i4>9</vt:i4>
      </vt:variant>
      <vt:variant>
        <vt:i4>0</vt:i4>
      </vt:variant>
      <vt:variant>
        <vt:i4>5</vt:i4>
      </vt:variant>
      <vt:variant>
        <vt:lpwstr>http://vmede.org/sait/?id=Pediatriya_ob_uxod_3aprudnov_2009&amp;menu=Pediatriya_ob_uxod_3aprudnov_2009&amp;page=6</vt:lpwstr>
      </vt:variant>
      <vt:variant>
        <vt:lpwstr/>
      </vt:variant>
      <vt:variant>
        <vt:i4>1048601</vt:i4>
      </vt:variant>
      <vt:variant>
        <vt:i4>6</vt:i4>
      </vt:variant>
      <vt:variant>
        <vt:i4>0</vt:i4>
      </vt:variant>
      <vt:variant>
        <vt:i4>5</vt:i4>
      </vt:variant>
      <vt:variant>
        <vt:lpwstr>http://vmede.org/sait/?id=Pediatriya_ob_uxod_3aprudnov_2009&amp;menu=Pediatriya_ob_uxod_3aprudnov_2009&amp;page=6</vt:lpwstr>
      </vt:variant>
      <vt:variant>
        <vt:lpwstr/>
      </vt:variant>
      <vt:variant>
        <vt:i4>1048601</vt:i4>
      </vt:variant>
      <vt:variant>
        <vt:i4>3</vt:i4>
      </vt:variant>
      <vt:variant>
        <vt:i4>0</vt:i4>
      </vt:variant>
      <vt:variant>
        <vt:i4>5</vt:i4>
      </vt:variant>
      <vt:variant>
        <vt:lpwstr>http://vmede.org/sait/?id=Pediatriya_ob_uxod_3aprudnov_2009&amp;menu=Pediatriya_ob_uxod_3aprudnov_2009&amp;page=6</vt:lpwstr>
      </vt:variant>
      <vt:variant>
        <vt:lpwstr/>
      </vt:variant>
      <vt:variant>
        <vt:i4>1048601</vt:i4>
      </vt:variant>
      <vt:variant>
        <vt:i4>0</vt:i4>
      </vt:variant>
      <vt:variant>
        <vt:i4>0</vt:i4>
      </vt:variant>
      <vt:variant>
        <vt:i4>5</vt:i4>
      </vt:variant>
      <vt:variant>
        <vt:lpwstr>http://vmede.org/sait/?id=Pediatriya_ob_uxod_3aprudnov_2009&amp;menu=Pediatriya_ob_uxod_3aprudnov_2009&amp;page=6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ГУЗ ТО «Тульская областная клиническая больница»</dc:title>
  <dc:creator>Sveta</dc:creator>
  <cp:lastModifiedBy>Admin GUZ</cp:lastModifiedBy>
  <cp:revision>3</cp:revision>
  <cp:lastPrinted>2013-08-22T13:37:00Z</cp:lastPrinted>
  <dcterms:created xsi:type="dcterms:W3CDTF">2019-05-07T13:49:00Z</dcterms:created>
  <dcterms:modified xsi:type="dcterms:W3CDTF">2019-10-29T06:12:00Z</dcterms:modified>
</cp:coreProperties>
</file>